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 / Mme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 personnelle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Courriel / N° de tél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Corps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Ministère de l’</w:t>
      </w:r>
      <w:r>
        <w:rPr>
          <w:rFonts w:ascii="Arial" w:hAnsi="Arial" w:cs="Arial"/>
        </w:rPr>
        <w:t xml:space="preserve">Éducation</w:t>
      </w:r>
      <w:r>
        <w:rPr>
          <w:rFonts w:ascii="Arial" w:hAnsi="Arial" w:cs="Arial"/>
        </w:rPr>
        <w:t xml:space="preserve"> Nationale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Discipline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DGRH (Bureau B2</w:t>
      </w:r>
      <w:r>
        <w:rPr>
          <w:rFonts w:ascii="Arial" w:hAnsi="Arial" w:cs="Arial"/>
        </w:rPr>
        <w:t xml:space="preserve">-</w:t>
      </w:r>
      <w:r>
        <w:rPr>
          <w:rFonts w:ascii="Arial" w:hAnsi="Arial" w:cs="Arial"/>
        </w:rPr>
        <w:t xml:space="preserve">2)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Académie</w:t>
      </w:r>
      <w:r>
        <w:rPr>
          <w:rFonts w:ascii="Arial" w:hAnsi="Arial" w:cs="Arial"/>
        </w:rPr>
        <w:t xml:space="preserve"> actuelle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72 rue Regnault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75243 Paris cedex 13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Académie</w:t>
      </w:r>
      <w:r>
        <w:rPr>
          <w:rFonts w:ascii="Arial" w:hAnsi="Arial" w:cs="Arial"/>
        </w:rPr>
        <w:t xml:space="preserve"> obtenue :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 : recours gra</w:t>
      </w:r>
      <w:r>
        <w:rPr>
          <w:rFonts w:ascii="Arial" w:hAnsi="Arial" w:cs="Arial"/>
        </w:rPr>
        <w:t xml:space="preserve">cieux de la demande de mutation </w:t>
      </w:r>
      <w:r>
        <w:rPr>
          <w:rFonts w:ascii="Arial" w:hAnsi="Arial" w:cs="Arial"/>
        </w:rPr>
        <w:t xml:space="preserve">inter académique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color w:val="2f5496" w:themeColor="accent5" w:themeShade="BF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Monsieur Le Ministre,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J'ai participé au mouvement inter-académique pour la rentrée 202</w:t>
      </w:r>
      <w:r>
        <w:rPr>
          <w:rFonts w:ascii="Arial" w:hAnsi="Arial" w:cs="Arial"/>
        </w:rPr>
        <w:t xml:space="preserve">6 afin d'être muté(e) dans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</w:rPr>
        <w:t xml:space="preserve">a (ou les) académies </w:t>
      </w:r>
      <w:r>
        <w:rPr>
          <w:rFonts w:ascii="Arial" w:hAnsi="Arial" w:cs="Arial"/>
        </w:rPr>
        <w:t xml:space="preserve">suivant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 :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Vœu 1 : …………….</w:t>
      </w:r>
      <w:r>
        <w:rPr>
          <w:rFonts w:ascii="Arial" w:hAnsi="Arial" w:cs="Arial"/>
        </w:rPr>
        <w:t xml:space="preserve"> …...........</w:t>
      </w:r>
      <w:r>
        <w:rPr>
          <w:rFonts w:ascii="Arial" w:hAnsi="Arial" w:cs="Arial"/>
        </w:rPr>
        <w:tab/>
        <w:t xml:space="preserve">Barème retenu : </w:t>
      </w:r>
      <w:r>
        <w:rPr>
          <w:rFonts w:ascii="Arial" w:hAnsi="Arial" w:cs="Arial"/>
        </w:rPr>
        <w:t xml:space="preserve">.......................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Vœu 2 : ……………. …...........</w:t>
      </w:r>
      <w:r>
        <w:rPr>
          <w:rFonts w:ascii="Arial" w:hAnsi="Arial" w:cs="Arial"/>
        </w:rPr>
        <w:tab/>
        <w:t xml:space="preserve">Barème retenu : .......................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Etc…………………………………………………………………</w:t>
      </w:r>
      <w:r>
        <w:rPr>
          <w:rFonts w:ascii="Arial" w:hAnsi="Arial" w:cs="Arial"/>
        </w:rPr>
        <w:t xml:space="preserve">…….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N’ayant pas eu satisfaction au</w:t>
      </w:r>
      <w:r>
        <w:rPr>
          <w:rFonts w:ascii="Arial" w:hAnsi="Arial" w:cs="Arial"/>
        </w:rPr>
        <w:t xml:space="preserve"> mouvement inter ac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démique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</w:t>
      </w:r>
      <w:r>
        <w:rPr>
          <w:rFonts w:ascii="Arial" w:hAnsi="Arial" w:cs="Arial"/>
        </w:rPr>
        <w:t xml:space="preserve"> sollicite donc un réexamen de mon dossier. Je mandate la CGT 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duc’action, organisation syndicale représentative, pour m’assister dans cette démarche. 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vous rappelle ainsi que </w:t>
      </w:r>
      <w:r>
        <w:rPr>
          <w:rFonts w:ascii="Arial" w:hAnsi="Arial" w:cs="Arial"/>
        </w:rPr>
        <w:t xml:space="preserve">j’ai fait une demande </w:t>
      </w:r>
      <w:r>
        <w:rPr>
          <w:rFonts w:ascii="Arial" w:hAnsi="Arial" w:cs="Arial"/>
        </w:rPr>
        <w:t xml:space="preserve">de mutation </w:t>
      </w:r>
      <w:r>
        <w:rPr>
          <w:rFonts w:ascii="Arial" w:hAnsi="Arial" w:cs="Arial"/>
        </w:rPr>
        <w:t xml:space="preserve">au titre : 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du rapprochement de conjoint</w:t>
      </w:r>
      <w:r>
        <w:rPr>
          <w:rFonts w:ascii="Arial" w:hAnsi="Arial" w:cs="Arial"/>
        </w:rPr>
        <w:t xml:space="preserve"> ; autorité parentale conjointe ou autorité parentale unique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et / ou au </w:t>
      </w:r>
      <w:r>
        <w:rPr>
          <w:rFonts w:ascii="Arial" w:hAnsi="Arial" w:cs="Arial"/>
        </w:rPr>
        <w:t xml:space="preserve">motif médical grave, ou social grave …… 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</w:t>
      </w:r>
      <w:r>
        <w:rPr>
          <w:rFonts w:ascii="Arial" w:hAnsi="Arial" w:cs="Arial"/>
          <w:i/>
          <w:iCs/>
        </w:rPr>
        <w:t xml:space="preserve">Précisez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exactement la </w:t>
      </w:r>
      <w:r>
        <w:rPr>
          <w:rFonts w:ascii="Arial" w:hAnsi="Arial" w:cs="Arial"/>
          <w:i/>
          <w:iCs/>
        </w:rPr>
        <w:t xml:space="preserve">situation)</w:t>
      </w:r>
      <w:r>
        <w:rPr>
          <w:rFonts w:ascii="Arial" w:hAnsi="Arial" w:cs="Arial"/>
          <w:i/>
          <w:iCs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</w:t>
      </w:r>
      <w:r>
        <w:rPr>
          <w:rFonts w:ascii="Arial" w:hAnsi="Arial" w:cs="Arial"/>
        </w:rPr>
        <w:t xml:space="preserve">au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message </w:t>
      </w:r>
      <w:r>
        <w:rPr>
          <w:rFonts w:ascii="Arial" w:hAnsi="Arial" w:cs="Arial"/>
        </w:rPr>
        <w:t xml:space="preserve">du ministère qui m’a été adressé s</w:t>
      </w:r>
      <w:r>
        <w:rPr>
          <w:rFonts w:ascii="Arial" w:hAnsi="Arial" w:cs="Arial"/>
        </w:rPr>
        <w:t xml:space="preserve">ur </w:t>
      </w:r>
      <w:r>
        <w:rPr>
          <w:rFonts w:ascii="Arial" w:hAnsi="Arial" w:cs="Arial"/>
        </w:rPr>
        <w:t xml:space="preserve">Iprof</w:t>
      </w:r>
      <w:r>
        <w:rPr>
          <w:rFonts w:ascii="Arial" w:hAnsi="Arial" w:cs="Arial"/>
        </w:rPr>
        <w:t xml:space="preserve"> 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</w:t>
      </w:r>
      <w:r>
        <w:rPr>
          <w:rFonts w:ascii="Arial" w:hAnsi="Arial" w:cs="Arial"/>
        </w:rPr>
        <w:t xml:space="preserve"> mars 202</w:t>
      </w:r>
      <w:r>
        <w:rPr>
          <w:rFonts w:ascii="Arial" w:hAnsi="Arial" w:cs="Arial"/>
        </w:rPr>
        <w:t xml:space="preserve">6, </w:t>
      </w:r>
      <w:r>
        <w:rPr>
          <w:rFonts w:ascii="Arial" w:hAnsi="Arial" w:cs="Arial"/>
        </w:rPr>
        <w:t xml:space="preserve">la prise en compte de ma situation familiale, professionnelle et personnelle, dans le respect des priorités légales et réglementaires en matière de mobilité des fonctionnaires, n’a donc pas été respectée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En effet, je vous rappelle</w:t>
      </w:r>
      <w:r>
        <w:rPr>
          <w:rFonts w:ascii="Arial" w:hAnsi="Arial" w:cs="Arial"/>
        </w:rPr>
        <w:t xml:space="preserve"> ….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 xml:space="preserve">(</w:t>
      </w:r>
      <w:r>
        <w:rPr>
          <w:rFonts w:ascii="Arial" w:hAnsi="Arial" w:cs="Arial"/>
          <w:i/>
          <w:iCs/>
        </w:rPr>
        <w:t xml:space="preserve">Développez</w:t>
      </w:r>
      <w:r>
        <w:rPr>
          <w:rFonts w:ascii="Arial" w:hAnsi="Arial" w:cs="Arial"/>
          <w:i/>
          <w:iCs/>
        </w:rPr>
        <w:t xml:space="preserve"> votre situation personnelle explicitée en détail</w:t>
      </w:r>
      <w:r>
        <w:rPr>
          <w:rFonts w:ascii="Arial" w:hAnsi="Arial" w:cs="Arial"/>
          <w:i/>
          <w:iCs/>
        </w:rPr>
        <w:t xml:space="preserve"> …</w:t>
      </w:r>
      <w:r>
        <w:rPr>
          <w:rFonts w:ascii="Arial" w:hAnsi="Arial" w:cs="Arial"/>
          <w:i/>
          <w:iCs/>
        </w:rPr>
        <w:t xml:space="preserve">)</w:t>
      </w:r>
      <w:r>
        <w:rPr>
          <w:rFonts w:ascii="Arial" w:hAnsi="Arial" w:cs="Arial"/>
          <w:i/>
          <w:iCs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décision me place dans une situation d’extrême difficulté tant dans ma vie personnelle que dans ma vie professionnelle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sollicite donc de votre haute bienveillance le réexamen individuel de ma demande de mutation.</w:t>
      </w:r>
      <w:r>
        <w:rPr>
          <w:rFonts w:ascii="Arial" w:hAnsi="Arial" w:cs="Arial"/>
        </w:rPr>
        <w:t xml:space="preserve"> Je me tiens à votre disposition si vous souhaitez de plus amples informations sur ma situation personnelle.</w:t>
      </w:r>
      <w:r>
        <w:rPr>
          <w:rFonts w:ascii="Arial" w:hAnsi="Arial" w:cs="Arial"/>
        </w:rPr>
      </w:r>
    </w:p>
    <w:p>
      <w:pPr>
        <w:pStyle w:val="624"/>
        <w:pBdr/>
        <w:spacing w:after="0" w:before="0" w:beforeAutospacing="0" w:line="400" w:lineRule="exact"/>
        <w:ind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</w:r>
      <w:r>
        <w:rPr>
          <w:rFonts w:ascii="Arial" w:hAnsi="Arial" w:cs="Arial"/>
          <w:i/>
          <w:iCs/>
          <w:color w:val="auto"/>
        </w:rPr>
      </w:r>
    </w:p>
    <w:p>
      <w:pPr>
        <w:pStyle w:val="624"/>
        <w:pBdr/>
        <w:spacing w:after="0" w:before="0" w:beforeAutospacing="0" w:line="400" w:lineRule="exact"/>
        <w:ind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iCs/>
          <w:color w:val="auto"/>
        </w:rPr>
        <w:t xml:space="preserve">Persuadé(e) de l’intérêt que vous porterez à ma demande et dans l’attente de votre réponse, j</w:t>
      </w:r>
      <w:r>
        <w:rPr>
          <w:rFonts w:ascii="Arial" w:hAnsi="Arial" w:cs="Arial"/>
          <w:iCs/>
          <w:color w:val="auto"/>
        </w:rPr>
        <w:t xml:space="preserve">e vous prie de croire, Monsieur</w:t>
      </w:r>
      <w:r>
        <w:rPr>
          <w:rFonts w:ascii="Arial" w:hAnsi="Arial" w:cs="Arial"/>
          <w:iCs/>
          <w:color w:val="auto"/>
        </w:rPr>
        <w:t xml:space="preserve"> Le Ministre </w:t>
      </w:r>
      <w:r>
        <w:rPr>
          <w:rFonts w:ascii="Arial" w:hAnsi="Arial" w:cs="Arial"/>
          <w:iCs/>
          <w:color w:val="auto"/>
        </w:rPr>
        <w:t xml:space="preserve">à l’expression </w:t>
      </w:r>
      <w:r>
        <w:rPr>
          <w:rFonts w:ascii="Arial" w:hAnsi="Arial" w:cs="Arial"/>
          <w:color w:val="auto"/>
        </w:rPr>
        <w:t xml:space="preserve">de mes respectueuses salutations.</w:t>
      </w:r>
      <w:r>
        <w:rPr>
          <w:rFonts w:ascii="Arial" w:hAnsi="Arial" w:cs="Arial"/>
          <w:color w:val="auto"/>
        </w:rPr>
      </w:r>
    </w:p>
    <w:p>
      <w:pPr>
        <w:pStyle w:val="624"/>
        <w:pBdr/>
        <w:spacing w:after="0" w:before="0" w:beforeAutospacing="0" w:line="400" w:lineRule="exact"/>
        <w:ind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</w:r>
      <w:r>
        <w:rPr>
          <w:rFonts w:ascii="Arial" w:hAnsi="Arial" w:cs="Arial"/>
          <w:i/>
          <w:iCs/>
          <w:color w:val="auto"/>
        </w:rPr>
      </w:r>
    </w:p>
    <w:p>
      <w:pPr>
        <w:pStyle w:val="624"/>
        <w:pBdr/>
        <w:spacing w:after="0" w:before="0" w:beforeAutospacing="0" w:line="400" w:lineRule="exact"/>
        <w:ind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</w:r>
      <w:r>
        <w:rPr>
          <w:rFonts w:ascii="Arial" w:hAnsi="Arial" w:cs="Arial"/>
          <w:i/>
          <w:iCs/>
          <w:color w:val="auto"/>
        </w:rPr>
      </w:r>
    </w:p>
    <w:p>
      <w:pPr>
        <w:pStyle w:val="624"/>
        <w:pBdr/>
        <w:spacing w:after="0" w:before="0" w:beforeAutospacing="0" w:line="400" w:lineRule="exact"/>
        <w:ind w:firstLine="708" w:left="4956"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À</w:t>
      </w:r>
      <w:r>
        <w:rPr>
          <w:rFonts w:ascii="Arial" w:hAnsi="Arial" w:cs="Arial"/>
          <w:i/>
          <w:iCs/>
          <w:color w:val="auto"/>
        </w:rPr>
        <w:t xml:space="preserve"> ………………... </w:t>
      </w:r>
      <w:r>
        <w:rPr>
          <w:rFonts w:ascii="Arial" w:hAnsi="Arial" w:cs="Arial"/>
          <w:i/>
          <w:iCs/>
          <w:color w:val="auto"/>
        </w:rPr>
        <w:t xml:space="preserve">le…</w:t>
      </w:r>
      <w:r>
        <w:rPr>
          <w:rFonts w:ascii="Arial" w:hAnsi="Arial" w:cs="Arial"/>
          <w:i/>
          <w:iCs/>
          <w:color w:val="auto"/>
        </w:rPr>
        <w:t xml:space="preserve">. </w:t>
      </w:r>
      <w:r>
        <w:rPr>
          <w:rFonts w:ascii="Arial" w:hAnsi="Arial" w:cs="Arial"/>
          <w:i/>
          <w:iCs/>
          <w:color w:val="auto"/>
        </w:rPr>
      </w:r>
    </w:p>
    <w:p>
      <w:pPr>
        <w:pStyle w:val="624"/>
        <w:pBdr/>
        <w:spacing w:after="0" w:before="0" w:beforeAutospacing="0" w:line="400" w:lineRule="exact"/>
        <w:ind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</w:r>
      <w:r>
        <w:rPr>
          <w:rFonts w:ascii="Arial" w:hAnsi="Arial" w:cs="Arial"/>
          <w:i/>
          <w:iCs/>
          <w:color w:val="auto"/>
        </w:rPr>
      </w:r>
    </w:p>
    <w:p>
      <w:pPr>
        <w:pStyle w:val="624"/>
        <w:pBdr/>
        <w:spacing w:after="0" w:before="0" w:beforeAutospacing="0" w:line="400" w:lineRule="exact"/>
        <w:ind w:firstLine="708" w:left="4956"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Madame /Monsieur … </w:t>
      </w:r>
      <w:r>
        <w:rPr>
          <w:rFonts w:ascii="Arial" w:hAnsi="Arial" w:cs="Arial"/>
          <w:i/>
          <w:iCs/>
          <w:color w:val="auto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 w:firstLine="708"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</w:t>
      </w:r>
      <w:r>
        <w:rPr>
          <w:rFonts w:ascii="Arial" w:hAnsi="Arial" w:cs="Arial"/>
        </w:rPr>
      </w:r>
    </w:p>
    <w:p>
      <w:pPr>
        <w:pStyle w:val="622"/>
        <w:pBdr/>
        <w:shd w:val="clear" w:color="auto" w:fill="ffffff"/>
        <w:spacing w:after="0" w:afterAutospacing="0" w:before="0" w:beforeAutospacing="0" w:line="400" w:lineRule="exac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</w:r>
    </w:p>
    <w:p>
      <w:pPr>
        <w:pBdr/>
        <w:spacing w:after="0" w:line="400" w:lineRule="exact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  <w:style w:type="character" w:styleId="621">
    <w:name w:val="Hyperlink"/>
    <w:basedOn w:val="618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622">
    <w:name w:val="Normal (Web)"/>
    <w:basedOn w:val="61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623">
    <w:name w:val="Emphasis"/>
    <w:basedOn w:val="618"/>
    <w:uiPriority w:val="20"/>
    <w:qFormat/>
    <w:pPr>
      <w:pBdr/>
      <w:spacing/>
      <w:ind/>
    </w:pPr>
    <w:rPr>
      <w:i/>
      <w:iCs/>
    </w:rPr>
  </w:style>
  <w:style w:type="paragraph" w:styleId="624" w:customStyle="1">
    <w:name w:val="western"/>
    <w:basedOn w:val="617"/>
    <w:pPr>
      <w:pBdr/>
      <w:spacing w:after="119" w:before="100" w:beforeAutospacing="1" w:line="240" w:lineRule="auto"/>
      <w:ind/>
    </w:pPr>
    <w:rPr>
      <w:rFonts w:ascii="Times New Roman" w:hAnsi="Times New Roman" w:eastAsia="Times New Roman" w:cs="Times New Roman"/>
      <w:color w:val="000000"/>
      <w:sz w:val="24"/>
      <w:szCs w:val="24"/>
      <w:lang w:eastAsia="fr-FR"/>
    </w:rPr>
  </w:style>
  <w:style w:type="paragraph" w:styleId="625">
    <w:name w:val="Balloon Text"/>
    <w:basedOn w:val="617"/>
    <w:link w:val="62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26" w:customStyle="1">
    <w:name w:val="Texte de bulles Car"/>
    <w:basedOn w:val="618"/>
    <w:link w:val="62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Elus Capn</dc:creator>
  <cp:keywords/>
  <dc:description/>
  <cp:revision>3</cp:revision>
  <dcterms:created xsi:type="dcterms:W3CDTF">2025-03-18T16:40:00Z</dcterms:created>
  <dcterms:modified xsi:type="dcterms:W3CDTF">2026-03-13T23:08:54Z</dcterms:modified>
</cp:coreProperties>
</file>